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6573" w14:textId="77777777" w:rsidR="00060DAA" w:rsidRDefault="00D520BA">
      <w:pPr>
        <w:pStyle w:val="Title"/>
        <w:rPr>
          <w:b w:val="0"/>
          <w:i w:val="0"/>
        </w:rPr>
      </w:pPr>
      <w:r>
        <w:rPr>
          <w:i w:val="0"/>
        </w:rPr>
        <w:t>Табела</w:t>
      </w:r>
      <w:r>
        <w:rPr>
          <w:i w:val="0"/>
          <w:spacing w:val="-10"/>
        </w:rPr>
        <w:t xml:space="preserve"> </w:t>
      </w:r>
      <w:r>
        <w:rPr>
          <w:i w:val="0"/>
        </w:rPr>
        <w:t>5.2.</w:t>
      </w:r>
      <w:r>
        <w:rPr>
          <w:i w:val="0"/>
          <w:spacing w:val="-2"/>
        </w:rPr>
        <w:t xml:space="preserve"> </w:t>
      </w:r>
      <w:r>
        <w:rPr>
          <w:b w:val="0"/>
          <w:i w:val="0"/>
        </w:rPr>
        <w:t>Спецификација</w:t>
      </w:r>
      <w:r>
        <w:rPr>
          <w:b w:val="0"/>
          <w:i w:val="0"/>
          <w:spacing w:val="-7"/>
        </w:rPr>
        <w:t xml:space="preserve"> </w:t>
      </w:r>
      <w:r>
        <w:rPr>
          <w:b w:val="0"/>
          <w:i w:val="0"/>
          <w:spacing w:val="-2"/>
        </w:rPr>
        <w:t>предмета</w:t>
      </w:r>
    </w:p>
    <w:p w14:paraId="232CE890" w14:textId="77777777" w:rsidR="00060DAA" w:rsidRDefault="00060DAA">
      <w:pPr>
        <w:spacing w:before="25"/>
        <w:rPr>
          <w:rFonts w:ascii="Times New Roman"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3"/>
      </w:tblGrid>
      <w:tr w:rsidR="00060DAA" w14:paraId="6B1A8566" w14:textId="77777777">
        <w:trPr>
          <w:trHeight w:val="350"/>
        </w:trPr>
        <w:tc>
          <w:tcPr>
            <w:tcW w:w="10463" w:type="dxa"/>
            <w:shd w:val="clear" w:color="auto" w:fill="E7E6E6"/>
          </w:tcPr>
          <w:p w14:paraId="0CE2927D" w14:textId="786239E0" w:rsidR="00060DAA" w:rsidRPr="007C66DD" w:rsidRDefault="00D520BA">
            <w:pPr>
              <w:pStyle w:val="TableParagraph"/>
              <w:spacing w:before="58"/>
              <w:rPr>
                <w:b/>
                <w:sz w:val="20"/>
                <w:lang w:val="sr-Cyrl-RS"/>
              </w:rPr>
            </w:pPr>
            <w:r>
              <w:rPr>
                <w:b/>
                <w:sz w:val="20"/>
              </w:rPr>
              <w:t>Студијски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</w:t>
            </w:r>
            <w:r>
              <w:rPr>
                <w:b/>
                <w:spacing w:val="-10"/>
                <w:sz w:val="20"/>
              </w:rPr>
              <w:t>:</w:t>
            </w:r>
            <w:r w:rsidR="007C66DD">
              <w:rPr>
                <w:b/>
                <w:spacing w:val="-10"/>
                <w:sz w:val="20"/>
                <w:lang w:val="sr-Cyrl-RS"/>
              </w:rPr>
              <w:t xml:space="preserve"> Економија и менаџмент</w:t>
            </w:r>
          </w:p>
        </w:tc>
      </w:tr>
      <w:tr w:rsidR="00060DAA" w14:paraId="092921EC" w14:textId="77777777">
        <w:trPr>
          <w:trHeight w:val="350"/>
        </w:trPr>
        <w:tc>
          <w:tcPr>
            <w:tcW w:w="10463" w:type="dxa"/>
            <w:shd w:val="clear" w:color="auto" w:fill="E7E6E6"/>
          </w:tcPr>
          <w:p w14:paraId="737C7889" w14:textId="77777777" w:rsidR="00060DAA" w:rsidRDefault="00D520BA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Јавно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управљање</w:t>
            </w:r>
          </w:p>
        </w:tc>
      </w:tr>
      <w:tr w:rsidR="00060DAA" w14:paraId="4EAA1D68" w14:textId="77777777">
        <w:trPr>
          <w:trHeight w:val="350"/>
        </w:trPr>
        <w:tc>
          <w:tcPr>
            <w:tcW w:w="10463" w:type="dxa"/>
            <w:shd w:val="clear" w:color="auto" w:fill="E7E6E6"/>
          </w:tcPr>
          <w:p w14:paraId="0A0721D8" w14:textId="29314CDB" w:rsidR="00060DAA" w:rsidRDefault="00D520BA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Наставник/наставници: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7C66DD">
              <w:rPr>
                <w:bCs/>
                <w:sz w:val="20"/>
                <w:lang w:val="sr-Cyrl-RS"/>
              </w:rPr>
              <w:t>д</w:t>
            </w:r>
            <w:r w:rsidRPr="007C66DD">
              <w:rPr>
                <w:bCs/>
                <w:sz w:val="20"/>
              </w:rPr>
              <w:t>р</w:t>
            </w:r>
            <w:r w:rsidRPr="007C66DD">
              <w:rPr>
                <w:bCs/>
                <w:spacing w:val="-12"/>
                <w:sz w:val="20"/>
              </w:rPr>
              <w:t xml:space="preserve"> </w:t>
            </w:r>
            <w:r w:rsidRPr="007C66DD">
              <w:rPr>
                <w:bCs/>
                <w:sz w:val="20"/>
              </w:rPr>
              <w:t>Наташа</w:t>
            </w:r>
            <w:r w:rsidRPr="007C66DD">
              <w:rPr>
                <w:bCs/>
                <w:spacing w:val="-11"/>
                <w:sz w:val="20"/>
              </w:rPr>
              <w:t xml:space="preserve"> </w:t>
            </w:r>
            <w:r w:rsidRPr="007C66DD">
              <w:rPr>
                <w:bCs/>
                <w:sz w:val="20"/>
              </w:rPr>
              <w:t>Голубовић,</w:t>
            </w:r>
            <w:r w:rsidRPr="007C66DD">
              <w:rPr>
                <w:bCs/>
                <w:spacing w:val="-7"/>
                <w:sz w:val="20"/>
              </w:rPr>
              <w:t xml:space="preserve"> </w:t>
            </w:r>
            <w:r w:rsidR="007C66DD">
              <w:rPr>
                <w:bCs/>
                <w:sz w:val="20"/>
                <w:lang w:val="sr-Cyrl-RS"/>
              </w:rPr>
              <w:t>д</w:t>
            </w:r>
            <w:r w:rsidRPr="007C66DD">
              <w:rPr>
                <w:bCs/>
                <w:sz w:val="20"/>
              </w:rPr>
              <w:t>р</w:t>
            </w:r>
            <w:r w:rsidRPr="007C66DD">
              <w:rPr>
                <w:bCs/>
                <w:spacing w:val="-12"/>
                <w:sz w:val="20"/>
              </w:rPr>
              <w:t xml:space="preserve"> </w:t>
            </w:r>
            <w:r w:rsidRPr="007C66DD">
              <w:rPr>
                <w:bCs/>
                <w:sz w:val="20"/>
              </w:rPr>
              <w:t>Драган</w:t>
            </w:r>
            <w:r w:rsidRPr="007C66DD">
              <w:rPr>
                <w:bCs/>
                <w:spacing w:val="-10"/>
                <w:sz w:val="20"/>
              </w:rPr>
              <w:t xml:space="preserve"> </w:t>
            </w:r>
            <w:r w:rsidRPr="007C66DD">
              <w:rPr>
                <w:bCs/>
                <w:sz w:val="20"/>
              </w:rPr>
              <w:t>Петровић,</w:t>
            </w:r>
            <w:r w:rsidRPr="007C66DD">
              <w:rPr>
                <w:bCs/>
                <w:spacing w:val="-6"/>
                <w:sz w:val="20"/>
              </w:rPr>
              <w:t xml:space="preserve"> </w:t>
            </w:r>
            <w:r w:rsidR="007C66DD">
              <w:rPr>
                <w:bCs/>
                <w:sz w:val="20"/>
                <w:lang w:val="sr-Cyrl-RS"/>
              </w:rPr>
              <w:t>д</w:t>
            </w:r>
            <w:r w:rsidRPr="007C66DD">
              <w:rPr>
                <w:bCs/>
                <w:sz w:val="20"/>
              </w:rPr>
              <w:t>р</w:t>
            </w:r>
            <w:r w:rsidRPr="007C66DD">
              <w:rPr>
                <w:bCs/>
                <w:spacing w:val="-13"/>
                <w:sz w:val="20"/>
              </w:rPr>
              <w:t xml:space="preserve"> </w:t>
            </w:r>
            <w:r w:rsidRPr="007C66DD">
              <w:rPr>
                <w:bCs/>
                <w:sz w:val="20"/>
              </w:rPr>
              <w:t>Марија</w:t>
            </w:r>
            <w:r w:rsidRPr="007C66DD">
              <w:rPr>
                <w:bCs/>
                <w:spacing w:val="-12"/>
                <w:sz w:val="20"/>
              </w:rPr>
              <w:t xml:space="preserve"> </w:t>
            </w:r>
            <w:r w:rsidRPr="007C66DD">
              <w:rPr>
                <w:bCs/>
                <w:spacing w:val="-2"/>
                <w:sz w:val="20"/>
              </w:rPr>
              <w:t>Џунић</w:t>
            </w:r>
          </w:p>
        </w:tc>
      </w:tr>
      <w:tr w:rsidR="00060DAA" w14:paraId="2A06C7C8" w14:textId="77777777">
        <w:trPr>
          <w:trHeight w:val="350"/>
        </w:trPr>
        <w:tc>
          <w:tcPr>
            <w:tcW w:w="10463" w:type="dxa"/>
            <w:shd w:val="clear" w:color="auto" w:fill="E7E6E6"/>
          </w:tcPr>
          <w:p w14:paraId="6F36F2A0" w14:textId="2F835C88" w:rsidR="007C66DD" w:rsidRPr="008E3DEF" w:rsidRDefault="00D520BA" w:rsidP="008E3DEF">
            <w:pPr>
              <w:pStyle w:val="TableParagraph"/>
              <w:spacing w:before="58"/>
              <w:rPr>
                <w:b/>
                <w:spacing w:val="-7"/>
                <w:sz w:val="20"/>
              </w:rPr>
            </w:pPr>
            <w:r>
              <w:rPr>
                <w:b/>
                <w:sz w:val="20"/>
              </w:rPr>
              <w:t>Статус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предмета:</w:t>
            </w:r>
            <w:r w:rsidR="008E3DEF">
              <w:rPr>
                <w:b/>
                <w:spacing w:val="-7"/>
                <w:sz w:val="20"/>
                <w:lang w:val="sr-Cyrl-RS"/>
              </w:rPr>
              <w:t xml:space="preserve"> </w:t>
            </w:r>
            <w:r w:rsidR="00EA6413">
              <w:rPr>
                <w:bCs/>
                <w:sz w:val="20"/>
                <w:lang w:val="sr-Cyrl-RS"/>
              </w:rPr>
              <w:t>Изборни</w:t>
            </w:r>
          </w:p>
        </w:tc>
      </w:tr>
      <w:tr w:rsidR="00060DAA" w14:paraId="4BB5FE3A" w14:textId="77777777">
        <w:trPr>
          <w:trHeight w:val="350"/>
        </w:trPr>
        <w:tc>
          <w:tcPr>
            <w:tcW w:w="10463" w:type="dxa"/>
            <w:shd w:val="clear" w:color="auto" w:fill="E7E6E6"/>
          </w:tcPr>
          <w:p w14:paraId="612B0D9C" w14:textId="555B2CA0" w:rsidR="00060DAA" w:rsidRPr="007C66DD" w:rsidRDefault="00D520BA">
            <w:pPr>
              <w:pStyle w:val="TableParagraph"/>
              <w:spacing w:before="58"/>
              <w:rPr>
                <w:b/>
                <w:sz w:val="20"/>
                <w:lang w:val="sr-Cyrl-RS"/>
              </w:rPr>
            </w:pPr>
            <w:r>
              <w:rPr>
                <w:b/>
                <w:sz w:val="20"/>
              </w:rPr>
              <w:t>Број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ЕСПБ: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7C66DD">
              <w:rPr>
                <w:bCs/>
                <w:spacing w:val="-12"/>
                <w:sz w:val="20"/>
                <w:lang w:val="sr-Cyrl-RS"/>
              </w:rPr>
              <w:t>7</w:t>
            </w:r>
          </w:p>
        </w:tc>
      </w:tr>
      <w:tr w:rsidR="00060DAA" w14:paraId="738A9C17" w14:textId="77777777">
        <w:trPr>
          <w:trHeight w:val="350"/>
        </w:trPr>
        <w:tc>
          <w:tcPr>
            <w:tcW w:w="10463" w:type="dxa"/>
            <w:shd w:val="clear" w:color="auto" w:fill="E7E6E6"/>
          </w:tcPr>
          <w:p w14:paraId="1FE6C7C5" w14:textId="216A3CC3" w:rsidR="00060DAA" w:rsidRDefault="00D520BA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Услов:</w:t>
            </w:r>
          </w:p>
        </w:tc>
      </w:tr>
      <w:tr w:rsidR="00060DAA" w14:paraId="3B468341" w14:textId="77777777">
        <w:trPr>
          <w:trHeight w:val="4272"/>
        </w:trPr>
        <w:tc>
          <w:tcPr>
            <w:tcW w:w="10463" w:type="dxa"/>
          </w:tcPr>
          <w:p w14:paraId="27932228" w14:textId="77777777" w:rsidR="00060DAA" w:rsidRDefault="00D520B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Циљ</w:t>
            </w:r>
            <w:r>
              <w:rPr>
                <w:b/>
                <w:spacing w:val="-2"/>
                <w:sz w:val="20"/>
              </w:rPr>
              <w:t xml:space="preserve"> предмета</w:t>
            </w:r>
          </w:p>
          <w:p w14:paraId="52921F7D" w14:textId="77777777" w:rsidR="00060DAA" w:rsidRDefault="00D520B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оспособи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да:</w:t>
            </w:r>
          </w:p>
          <w:p w14:paraId="4ACED8C6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разумеју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концепте,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теоријске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приступе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еволуцију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управљања,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укључујући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различите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моделе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управљања и улогу државе, тржишта и друштва;</w:t>
            </w:r>
          </w:p>
          <w:p w14:paraId="7C5F0003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анализирају институционални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оквир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управљања,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посебним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освртом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улогу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формалних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 неформалних институција, односе моћи и механизме координације;</w:t>
            </w:r>
          </w:p>
          <w:p w14:paraId="63907C5B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5" w:lineRule="exact"/>
              <w:ind w:left="253" w:hanging="143"/>
              <w:rPr>
                <w:sz w:val="20"/>
              </w:rPr>
            </w:pPr>
            <w:r>
              <w:rPr>
                <w:sz w:val="20"/>
              </w:rPr>
              <w:t>критички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сагледавају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квалитет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управљања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релевантних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методологија;</w:t>
            </w:r>
          </w:p>
          <w:p w14:paraId="38FFA645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разумеју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значај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поверења,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транспарентности,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одговорности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грађанске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партиципације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функционисању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јавног </w:t>
            </w:r>
            <w:r>
              <w:rPr>
                <w:spacing w:val="-2"/>
                <w:sz w:val="20"/>
              </w:rPr>
              <w:t>управљања;</w:t>
            </w:r>
          </w:p>
          <w:p w14:paraId="429A7E88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4" w:line="235" w:lineRule="auto"/>
              <w:ind w:right="109"/>
              <w:rPr>
                <w:sz w:val="20"/>
              </w:rPr>
            </w:pPr>
            <w:r>
              <w:rPr>
                <w:sz w:val="20"/>
              </w:rPr>
              <w:t>овладају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концептима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е-управе,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е-управљања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дигитализације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сектора,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укључујући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њихов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утицај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ефикасност, транспарентност и квалитет услуга;</w:t>
            </w:r>
          </w:p>
          <w:p w14:paraId="3BF4FC9A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2"/>
              <w:ind w:right="98"/>
              <w:rPr>
                <w:sz w:val="20"/>
              </w:rPr>
            </w:pPr>
            <w:r>
              <w:rPr>
                <w:sz w:val="20"/>
              </w:rPr>
              <w:t>анализирају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између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управљања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демократских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институција,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укључујући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питања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легитимитета, владавине права и политичке стабилности;</w:t>
            </w:r>
          </w:p>
          <w:p w14:paraId="408B6794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5" w:lineRule="exact"/>
              <w:ind w:left="253" w:hanging="143"/>
              <w:rPr>
                <w:sz w:val="20"/>
              </w:rPr>
            </w:pPr>
            <w:r>
              <w:rPr>
                <w:sz w:val="20"/>
              </w:rPr>
              <w:t>разумеју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узроке,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последице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корупције,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механизме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њеног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сузбијања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контексту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2"/>
                <w:sz w:val="20"/>
              </w:rPr>
              <w:t xml:space="preserve"> управљања;</w:t>
            </w:r>
          </w:p>
          <w:p w14:paraId="3F11651E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сагледају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улогу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управљања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креирању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спровођењу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политика, као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обликовању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пословног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окружења и економског развоја;</w:t>
            </w:r>
          </w:p>
          <w:p w14:paraId="19610D43" w14:textId="77777777" w:rsidR="00060DAA" w:rsidRDefault="00D520B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30" w:lineRule="atLeast"/>
              <w:ind w:right="105"/>
              <w:rPr>
                <w:sz w:val="20"/>
              </w:rPr>
            </w:pPr>
            <w:r>
              <w:rPr>
                <w:sz w:val="20"/>
              </w:rPr>
              <w:t>примењују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стечена знања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 конкретних проблема јавног управљања и јавних политика, посебно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контексту Републике Србије и процеса европских интеграција.</w:t>
            </w:r>
          </w:p>
        </w:tc>
      </w:tr>
      <w:tr w:rsidR="00060DAA" w14:paraId="775407A5" w14:textId="77777777">
        <w:trPr>
          <w:trHeight w:val="3451"/>
        </w:trPr>
        <w:tc>
          <w:tcPr>
            <w:tcW w:w="10463" w:type="dxa"/>
          </w:tcPr>
          <w:p w14:paraId="1B262C22" w14:textId="77777777" w:rsidR="00060DAA" w:rsidRDefault="00D520B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Исход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предмета</w:t>
            </w:r>
          </w:p>
          <w:p w14:paraId="2277CDD3" w14:textId="77777777" w:rsidR="00060DAA" w:rsidRDefault="00D520B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завршетку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 студент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стању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да:</w:t>
            </w:r>
          </w:p>
          <w:p w14:paraId="691FD757" w14:textId="77777777" w:rsidR="00060DAA" w:rsidRDefault="00D520BA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(И1)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објасни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интерпретира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концепт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јавног управљања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governance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његов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економским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развојем; (И2) анализира институционалне факторе и критички оцени њихов утицај на квалитет јавног управљања;</w:t>
            </w:r>
          </w:p>
          <w:p w14:paraId="05950D95" w14:textId="77777777" w:rsidR="00060DAA" w:rsidRDefault="00D520B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(И3)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релевантне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методологије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мерење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квалитета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управљања;</w:t>
            </w:r>
          </w:p>
          <w:p w14:paraId="4236D2F6" w14:textId="77777777" w:rsidR="00060DAA" w:rsidRDefault="00D520BA">
            <w:pPr>
              <w:pStyle w:val="TableParagraph"/>
              <w:spacing w:before="1"/>
              <w:ind w:right="158"/>
              <w:rPr>
                <w:sz w:val="20"/>
              </w:rPr>
            </w:pPr>
            <w:r>
              <w:rPr>
                <w:sz w:val="20"/>
              </w:rPr>
              <w:t>(И4)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 улогу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демократије, транспарентности, одговорности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владавине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функционисању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сектора; (И5) идентификује и анализира узроке и последице корупције, као и да формулише мере за њено сузбијање;</w:t>
            </w:r>
          </w:p>
          <w:p w14:paraId="4C480C4C" w14:textId="77777777" w:rsidR="00060DAA" w:rsidRDefault="00D520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(И6)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анализира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интерпретира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креирања,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имплементације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евалуације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политика;</w:t>
            </w:r>
          </w:p>
          <w:p w14:paraId="030C8CCA" w14:textId="77777777" w:rsidR="00060DAA" w:rsidRDefault="00D520BA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(И7)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објасни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критички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улогу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е-управе,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е-управљања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дигитализације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јавном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сектору,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посебним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освртом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њихов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утицај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ефикасност,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транспарентност,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одговорност,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смањење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корупције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унапређење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грађанске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партиципације. (И8) самостално или у оквиру тима анализира конкретан проблем јавног управљања у Републици Србији користећи релевантне теоријске оквире, индикаторе квалитета управљања и емпиријске податке, и предложи мере за његово </w:t>
            </w:r>
            <w:r>
              <w:rPr>
                <w:spacing w:val="-2"/>
                <w:sz w:val="20"/>
              </w:rPr>
              <w:t>решавање;</w:t>
            </w:r>
          </w:p>
          <w:p w14:paraId="1381D84F" w14:textId="77777777" w:rsidR="00060DAA" w:rsidRDefault="00D520BA"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(И9)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демонстрира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тимског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усмене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презентације,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аргументоване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стручне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дискусије, кроз тимски рад на симулацији креирања и презентација предлога јавних политика.</w:t>
            </w:r>
          </w:p>
        </w:tc>
      </w:tr>
      <w:tr w:rsidR="00060DAA" w14:paraId="09617156" w14:textId="77777777">
        <w:trPr>
          <w:trHeight w:val="4829"/>
        </w:trPr>
        <w:tc>
          <w:tcPr>
            <w:tcW w:w="10463" w:type="dxa"/>
          </w:tcPr>
          <w:p w14:paraId="6DB63794" w14:textId="77777777" w:rsidR="00060DAA" w:rsidRDefault="00D520B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Садржај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предмета</w:t>
            </w:r>
          </w:p>
          <w:p w14:paraId="027F25AD" w14:textId="77777777" w:rsidR="00060DAA" w:rsidRPr="007C66DD" w:rsidRDefault="00D520BA">
            <w:pPr>
              <w:pStyle w:val="TableParagraph"/>
              <w:spacing w:line="226" w:lineRule="exact"/>
              <w:rPr>
                <w:bCs/>
                <w:i/>
                <w:sz w:val="20"/>
              </w:rPr>
            </w:pPr>
            <w:r w:rsidRPr="007C66DD">
              <w:rPr>
                <w:bCs/>
                <w:i/>
                <w:sz w:val="20"/>
              </w:rPr>
              <w:t>Теоријска</w:t>
            </w:r>
            <w:r w:rsidRPr="007C66DD">
              <w:rPr>
                <w:bCs/>
                <w:i/>
                <w:spacing w:val="-10"/>
                <w:sz w:val="20"/>
              </w:rPr>
              <w:t xml:space="preserve"> </w:t>
            </w:r>
            <w:r w:rsidRPr="007C66DD">
              <w:rPr>
                <w:bCs/>
                <w:i/>
                <w:spacing w:val="-2"/>
                <w:sz w:val="20"/>
              </w:rPr>
              <w:t>настава</w:t>
            </w:r>
          </w:p>
          <w:p w14:paraId="62D50987" w14:textId="77777777" w:rsidR="00060DAA" w:rsidRDefault="00D520B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Појам,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развој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значај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управљања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governance</w:t>
            </w:r>
            <w:r>
              <w:rPr>
                <w:sz w:val="20"/>
              </w:rPr>
              <w:t>);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карактеристике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управљања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good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governance</w:t>
            </w:r>
            <w:r>
              <w:rPr>
                <w:spacing w:val="-2"/>
                <w:sz w:val="20"/>
              </w:rPr>
              <w:t>).</w:t>
            </w:r>
          </w:p>
          <w:p w14:paraId="21DB7C47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Теоријско-методолошки оквири анализе јавног управљања (институционална економија, теорија рационалног избора, principal–agent приступ).</w:t>
            </w:r>
          </w:p>
          <w:p w14:paraId="7C3B806A" w14:textId="77777777" w:rsidR="00060DAA" w:rsidRDefault="00D520BA">
            <w:pPr>
              <w:pStyle w:val="TableParagraph"/>
              <w:spacing w:before="1"/>
              <w:ind w:right="881"/>
              <w:rPr>
                <w:sz w:val="20"/>
              </w:rPr>
            </w:pPr>
            <w:r>
              <w:rPr>
                <w:sz w:val="20"/>
              </w:rPr>
              <w:t>Мерење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квалитета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јавног управљања: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индикатори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Светске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Worldwide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Governance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Indicators</w:t>
            </w:r>
            <w:r>
              <w:rPr>
                <w:sz w:val="20"/>
              </w:rPr>
              <w:t>). Друштвени оквири јавног управљања.</w:t>
            </w:r>
          </w:p>
          <w:p w14:paraId="11BA4D6F" w14:textId="77777777" w:rsidR="00060DAA" w:rsidRDefault="00D520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Е-управа и е-управљање (</w:t>
            </w:r>
            <w:r>
              <w:rPr>
                <w:i/>
                <w:sz w:val="20"/>
              </w:rPr>
              <w:t>e-government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e-governance</w:t>
            </w:r>
            <w:r>
              <w:rPr>
                <w:sz w:val="20"/>
              </w:rPr>
              <w:t>): примена информационо-комуникационих технологија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 јавном сектору; дигитализација јавних услуга; е-партиципација.</w:t>
            </w:r>
          </w:p>
          <w:p w14:paraId="33395698" w14:textId="77777777" w:rsidR="00060DAA" w:rsidRDefault="00D520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Јавно управљање 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демократија: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између демократских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институција,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владавине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квалитета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управљања; хибридни режими и изазови савременог управљања.</w:t>
            </w:r>
          </w:p>
          <w:p w14:paraId="39BBD2B2" w14:textId="77777777" w:rsidR="00060DAA" w:rsidRDefault="00D520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Корупција и квалитет јавног управљања: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дефиниције, узроци и последице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корупције; механизми утицаја на економски раст и институционални квалитет; мере борбе против корупције.</w:t>
            </w:r>
          </w:p>
          <w:p w14:paraId="758EC975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Економско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управљање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окружење: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улога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државе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креирању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институционалног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оквира;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регулаторни квалитет, ефикасност јавног сектора и услови за привредни раст.</w:t>
            </w:r>
          </w:p>
          <w:p w14:paraId="01D382B2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Институције и јавно управљање: формалне и неформалне институције; институционални квалитет и економски развој; инклузивне и екстрактивне институције.</w:t>
            </w:r>
          </w:p>
          <w:p w14:paraId="2A499D70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Колективно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одлучивање,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јавна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услуге.</w:t>
            </w:r>
          </w:p>
          <w:p w14:paraId="6529A30F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Јавне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појам,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актери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фазе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циклуса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policy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cycle</w:t>
            </w:r>
            <w:r>
              <w:rPr>
                <w:sz w:val="20"/>
              </w:rPr>
              <w:t>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постављање агенде, формулација, имплементација и евалуација.</w:t>
            </w:r>
          </w:p>
        </w:tc>
      </w:tr>
    </w:tbl>
    <w:p w14:paraId="7A459F85" w14:textId="77777777" w:rsidR="00060DAA" w:rsidRDefault="00060DAA">
      <w:pPr>
        <w:pStyle w:val="TableParagraph"/>
        <w:rPr>
          <w:sz w:val="20"/>
        </w:rPr>
        <w:sectPr w:rsidR="00060DAA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"/>
        <w:gridCol w:w="1272"/>
        <w:gridCol w:w="2060"/>
        <w:gridCol w:w="1061"/>
        <w:gridCol w:w="1076"/>
        <w:gridCol w:w="1282"/>
        <w:gridCol w:w="2233"/>
        <w:gridCol w:w="1364"/>
      </w:tblGrid>
      <w:tr w:rsidR="00060DAA" w14:paraId="46D45F61" w14:textId="77777777">
        <w:trPr>
          <w:trHeight w:val="1839"/>
        </w:trPr>
        <w:tc>
          <w:tcPr>
            <w:tcW w:w="10463" w:type="dxa"/>
            <w:gridSpan w:val="8"/>
          </w:tcPr>
          <w:p w14:paraId="5C05A2C2" w14:textId="77777777" w:rsidR="00060DAA" w:rsidRPr="007C66DD" w:rsidRDefault="00D520BA">
            <w:pPr>
              <w:pStyle w:val="TableParagraph"/>
              <w:spacing w:line="228" w:lineRule="exact"/>
              <w:rPr>
                <w:bCs/>
                <w:i/>
                <w:sz w:val="20"/>
              </w:rPr>
            </w:pPr>
            <w:r w:rsidRPr="007C66DD">
              <w:rPr>
                <w:bCs/>
                <w:i/>
                <w:sz w:val="20"/>
              </w:rPr>
              <w:lastRenderedPageBreak/>
              <w:t>Практична</w:t>
            </w:r>
            <w:r w:rsidRPr="007C66DD">
              <w:rPr>
                <w:bCs/>
                <w:i/>
                <w:spacing w:val="-8"/>
                <w:sz w:val="20"/>
              </w:rPr>
              <w:t xml:space="preserve"> </w:t>
            </w:r>
            <w:r w:rsidRPr="007C66DD">
              <w:rPr>
                <w:bCs/>
                <w:i/>
                <w:spacing w:val="-2"/>
                <w:sz w:val="20"/>
              </w:rPr>
              <w:t>настава</w:t>
            </w:r>
          </w:p>
          <w:p w14:paraId="5F41C69D" w14:textId="77777777" w:rsidR="00060DAA" w:rsidRDefault="00D520BA">
            <w:pPr>
              <w:pStyle w:val="TableParagraph"/>
              <w:ind w:right="5072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студија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случаја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управљања Анализа индикатора квалитета управљања</w:t>
            </w:r>
          </w:p>
          <w:p w14:paraId="796D6294" w14:textId="77777777" w:rsidR="00060DAA" w:rsidRDefault="00D520BA">
            <w:pPr>
              <w:pStyle w:val="TableParagraph"/>
              <w:ind w:right="3970"/>
              <w:rPr>
                <w:sz w:val="20"/>
              </w:rPr>
            </w:pPr>
            <w:r>
              <w:rPr>
                <w:sz w:val="20"/>
              </w:rPr>
              <w:t>Израда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пројеката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 Групни рад на дизајну јавних политика</w:t>
            </w:r>
          </w:p>
          <w:p w14:paraId="746BB708" w14:textId="77777777" w:rsidR="00060DAA" w:rsidRDefault="00D520B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Презентације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дебате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релевантним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питањима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управљања</w:t>
            </w:r>
          </w:p>
          <w:p w14:paraId="6359A411" w14:textId="77777777" w:rsidR="00060DAA" w:rsidRDefault="00D520B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Симулације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моделовање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креирања,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доношења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имплементације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  <w:p w14:paraId="00F80B41" w14:textId="77777777" w:rsidR="00060DAA" w:rsidRDefault="00D520BA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групама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доношење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одлука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условима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различитих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интереса</w:t>
            </w:r>
          </w:p>
        </w:tc>
      </w:tr>
      <w:tr w:rsidR="00060DAA" w14:paraId="54EAD320" w14:textId="77777777">
        <w:trPr>
          <w:trHeight w:val="2304"/>
        </w:trPr>
        <w:tc>
          <w:tcPr>
            <w:tcW w:w="10463" w:type="dxa"/>
            <w:gridSpan w:val="8"/>
          </w:tcPr>
          <w:p w14:paraId="5C5BF0DE" w14:textId="77777777" w:rsidR="00060DAA" w:rsidRDefault="00D520B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</w:t>
            </w:r>
          </w:p>
          <w:p w14:paraId="4E3457C7" w14:textId="77777777" w:rsidR="00060DAA" w:rsidRDefault="00D520BA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Golubović,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Petrović,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Džunić,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(2021).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Politička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ekonomija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javnog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upravljanja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Univerzitet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Nišu: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fakultet. Lane, J-E. (2012). </w:t>
            </w:r>
            <w:r>
              <w:rPr>
                <w:i/>
                <w:sz w:val="20"/>
              </w:rPr>
              <w:t xml:space="preserve">Državno upravljanje: razmatranje modela javne uprave i javnog upravljanja. </w:t>
            </w:r>
            <w:r>
              <w:rPr>
                <w:sz w:val="20"/>
              </w:rPr>
              <w:t>Beograd: Službeni glasnik; Megatrend univerzitet.</w:t>
            </w:r>
          </w:p>
          <w:p w14:paraId="4918530C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Acemoglu,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Robinson,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Ekonomsko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poreklo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diktature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demokratije.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Beograd: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Zavod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udžbenike.</w:t>
            </w:r>
          </w:p>
          <w:p w14:paraId="4536C076" w14:textId="77777777" w:rsidR="00060DAA" w:rsidRDefault="00D520BA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Acemoglu,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Robinson,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(2025).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Zašto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narodi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propadaju: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Poreklo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moći,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prosperiteta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siromaštva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izd.).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Beograd: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Clio. Rose-Ackerman, S. (2007). </w:t>
            </w:r>
            <w:r>
              <w:rPr>
                <w:i/>
                <w:sz w:val="20"/>
              </w:rPr>
              <w:t xml:space="preserve">Korupcija i vlast: Uzroci, posledice i reforma. </w:t>
            </w:r>
            <w:r>
              <w:rPr>
                <w:sz w:val="20"/>
              </w:rPr>
              <w:t>Službeni glasnik.</w:t>
            </w:r>
          </w:p>
          <w:p w14:paraId="6082452F" w14:textId="77777777" w:rsidR="00060DAA" w:rsidRDefault="00D520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Ostrom, E. (2006). </w:t>
            </w:r>
            <w:r>
              <w:rPr>
                <w:i/>
                <w:sz w:val="20"/>
              </w:rPr>
              <w:t>Upravljanje zajedničkim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dobrima: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evolucija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institucija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za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kolektivno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djelovanje. </w:t>
            </w:r>
            <w:r>
              <w:rPr>
                <w:sz w:val="20"/>
              </w:rPr>
              <w:t>Zagreb: Naklada Jesenski i Turk, 2006.</w:t>
            </w:r>
          </w:p>
          <w:p w14:paraId="00A4FF82" w14:textId="77777777" w:rsidR="00060DAA" w:rsidRDefault="00D520BA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Petak,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Zdravko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(2008).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Javne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politike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modernog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upravljanja. </w:t>
            </w:r>
            <w:r>
              <w:rPr>
                <w:i/>
                <w:sz w:val="20"/>
              </w:rPr>
              <w:t>Hrvatska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javna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uprava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(8)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443-</w:t>
            </w:r>
            <w:r>
              <w:rPr>
                <w:spacing w:val="-4"/>
                <w:sz w:val="20"/>
              </w:rPr>
              <w:t>462.</w:t>
            </w:r>
          </w:p>
        </w:tc>
      </w:tr>
      <w:tr w:rsidR="00060DAA" w14:paraId="44EE33EF" w14:textId="77777777">
        <w:trPr>
          <w:trHeight w:val="350"/>
        </w:trPr>
        <w:tc>
          <w:tcPr>
            <w:tcW w:w="3447" w:type="dxa"/>
            <w:gridSpan w:val="3"/>
            <w:shd w:val="clear" w:color="auto" w:fill="E7E6E6"/>
          </w:tcPr>
          <w:p w14:paraId="4FB2559B" w14:textId="651E2AD1" w:rsidR="00060DAA" w:rsidRDefault="00D520BA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Број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часова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наставе</w:t>
            </w:r>
          </w:p>
        </w:tc>
        <w:tc>
          <w:tcPr>
            <w:tcW w:w="3419" w:type="dxa"/>
            <w:gridSpan w:val="3"/>
            <w:shd w:val="clear" w:color="auto" w:fill="E7E6E6"/>
          </w:tcPr>
          <w:p w14:paraId="078AFE98" w14:textId="011BEB1D" w:rsidR="00060DAA" w:rsidRPr="008E3DEF" w:rsidRDefault="00D520BA">
            <w:pPr>
              <w:pStyle w:val="TableParagraph"/>
              <w:spacing w:before="58"/>
              <w:ind w:left="106"/>
              <w:rPr>
                <w:b/>
                <w:sz w:val="20"/>
                <w:lang w:val="sr-Cyrl-RS"/>
              </w:rPr>
            </w:pPr>
            <w:r>
              <w:rPr>
                <w:b/>
                <w:sz w:val="20"/>
              </w:rPr>
              <w:t>Теоријска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настава: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8E3DEF">
              <w:rPr>
                <w:b/>
                <w:spacing w:val="-5"/>
                <w:sz w:val="20"/>
                <w:lang w:val="sr-Cyrl-RS"/>
              </w:rPr>
              <w:t>4</w:t>
            </w:r>
          </w:p>
        </w:tc>
        <w:tc>
          <w:tcPr>
            <w:tcW w:w="3597" w:type="dxa"/>
            <w:gridSpan w:val="2"/>
            <w:shd w:val="clear" w:color="auto" w:fill="E7E6E6"/>
          </w:tcPr>
          <w:p w14:paraId="7A55B42E" w14:textId="5F142065" w:rsidR="00060DAA" w:rsidRPr="008E3DEF" w:rsidRDefault="00D520BA">
            <w:pPr>
              <w:pStyle w:val="TableParagraph"/>
              <w:spacing w:before="58"/>
              <w:rPr>
                <w:b/>
                <w:sz w:val="20"/>
                <w:lang w:val="sr-Cyrl-RS"/>
              </w:rPr>
            </w:pPr>
            <w:r>
              <w:rPr>
                <w:b/>
                <w:sz w:val="20"/>
              </w:rPr>
              <w:t>Практична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настава: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8E3DEF">
              <w:rPr>
                <w:b/>
                <w:spacing w:val="-5"/>
                <w:sz w:val="20"/>
                <w:lang w:val="sr-Cyrl-RS"/>
              </w:rPr>
              <w:t>1</w:t>
            </w:r>
          </w:p>
        </w:tc>
      </w:tr>
      <w:tr w:rsidR="00060DAA" w14:paraId="2731554C" w14:textId="77777777">
        <w:trPr>
          <w:trHeight w:val="3677"/>
        </w:trPr>
        <w:tc>
          <w:tcPr>
            <w:tcW w:w="10463" w:type="dxa"/>
            <w:gridSpan w:val="8"/>
          </w:tcPr>
          <w:p w14:paraId="014B2EF8" w14:textId="77777777" w:rsidR="00060DAA" w:rsidRDefault="00D520B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Методе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извођења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наставе</w:t>
            </w:r>
          </w:p>
          <w:p w14:paraId="3C559D16" w14:textId="77777777" w:rsidR="00060DAA" w:rsidRDefault="00D520BA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(М1) Монолошка метода (</w:t>
            </w:r>
            <w:r>
              <w:rPr>
                <w:i/>
                <w:sz w:val="20"/>
              </w:rPr>
              <w:t>ex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cathedra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структурирано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излагање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теоријских концепата јавног управљања, институција и јавних политика, уз објашњење кључних појмова, модела и аналитичких приступа.</w:t>
            </w:r>
          </w:p>
          <w:p w14:paraId="3B78294A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(М2)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Дијалошка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(дискусија)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вођена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кључним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питањима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јавног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управљања,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критичко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разматрање различитих теоријских и емпиријских ставова.</w:t>
            </w:r>
          </w:p>
          <w:p w14:paraId="0BD4C817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(М3)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демонстрације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излагање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наставних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садржаја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уз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коришћење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презентација,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графичких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приказа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релевантних база података, ради визуелизације и интерпретације индикатора и емпиријских налаза.</w:t>
            </w:r>
          </w:p>
          <w:p w14:paraId="7D0CC36A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(М4)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Истраживачка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израда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радова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научних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стручних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извора,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циљем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развоја аналитичких и истраживачких способности студената.</w:t>
            </w:r>
          </w:p>
          <w:p w14:paraId="6DB1A806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(М5) Метода решавања проблема – решавање практичних задатака и анализа конкретних проблема из области јавног управљања, уз примену теоријских знања.</w:t>
            </w:r>
          </w:p>
          <w:p w14:paraId="5387EB62" w14:textId="77777777" w:rsidR="00060DAA" w:rsidRDefault="00D520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(М6) Студија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случаја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– анализа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конкретних примера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јавних политика,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институционалних решења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 проблема јавног управљања у домаћем и међународном контексту.</w:t>
            </w:r>
          </w:p>
          <w:p w14:paraId="205DFC86" w14:textId="77777777" w:rsidR="00060DAA" w:rsidRDefault="00D520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(М7)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Иновативне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педагошке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 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групама, симулације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процеса креирања јавних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политика, дебате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употреба дигиталних алата у настави.</w:t>
            </w:r>
          </w:p>
          <w:p w14:paraId="50AD6610" w14:textId="77777777" w:rsidR="00060DAA" w:rsidRDefault="00D520BA">
            <w:pPr>
              <w:pStyle w:val="TableParagraph"/>
              <w:spacing w:line="215" w:lineRule="exact"/>
              <w:ind w:left="3120"/>
              <w:rPr>
                <w:i/>
                <w:sz w:val="20"/>
              </w:rPr>
            </w:pPr>
            <w:r>
              <w:rPr>
                <w:i/>
                <w:sz w:val="20"/>
              </w:rPr>
              <w:t>Повезаност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исхода,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начина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оцењивања</w:t>
            </w:r>
          </w:p>
        </w:tc>
      </w:tr>
      <w:tr w:rsidR="00060DAA" w14:paraId="62482511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2AA20426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248600D8" w14:textId="77777777" w:rsidR="00060DAA" w:rsidRDefault="00D520BA">
            <w:pPr>
              <w:pStyle w:val="TableParagraph"/>
              <w:spacing w:line="210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Исходи</w:t>
            </w:r>
          </w:p>
        </w:tc>
        <w:tc>
          <w:tcPr>
            <w:tcW w:w="3121" w:type="dxa"/>
            <w:gridSpan w:val="2"/>
          </w:tcPr>
          <w:p w14:paraId="43DB2C8B" w14:textId="77777777" w:rsidR="00060DAA" w:rsidRDefault="00D520BA">
            <w:pPr>
              <w:pStyle w:val="TableParagraph"/>
              <w:spacing w:line="210" w:lineRule="exact"/>
              <w:ind w:left="461"/>
              <w:rPr>
                <w:sz w:val="20"/>
              </w:rPr>
            </w:pPr>
            <w:r>
              <w:rPr>
                <w:sz w:val="20"/>
              </w:rPr>
              <w:t>Методе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извођења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наставе</w:t>
            </w:r>
          </w:p>
        </w:tc>
        <w:tc>
          <w:tcPr>
            <w:tcW w:w="5955" w:type="dxa"/>
            <w:gridSpan w:val="4"/>
          </w:tcPr>
          <w:p w14:paraId="4A48B4AD" w14:textId="77777777" w:rsidR="00060DAA" w:rsidRDefault="00D520BA">
            <w:pPr>
              <w:pStyle w:val="TableParagraph"/>
              <w:spacing w:line="210" w:lineRule="exact"/>
              <w:ind w:left="150"/>
              <w:jc w:val="center"/>
              <w:rPr>
                <w:sz w:val="20"/>
              </w:rPr>
            </w:pPr>
            <w:r>
              <w:rPr>
                <w:sz w:val="20"/>
              </w:rPr>
              <w:t>Начин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оцењивања</w:t>
            </w:r>
          </w:p>
        </w:tc>
      </w:tr>
      <w:tr w:rsidR="00060DAA" w14:paraId="572F1FF5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04C2DD50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42B0FB43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И1</w:t>
            </w:r>
          </w:p>
        </w:tc>
        <w:tc>
          <w:tcPr>
            <w:tcW w:w="3121" w:type="dxa"/>
            <w:gridSpan w:val="2"/>
          </w:tcPr>
          <w:p w14:paraId="1AA411D5" w14:textId="77777777" w:rsidR="00060DAA" w:rsidRDefault="00D520BA">
            <w:pPr>
              <w:pStyle w:val="TableParagraph"/>
              <w:spacing w:line="210" w:lineRule="exact"/>
              <w:ind w:left="1037"/>
              <w:rPr>
                <w:sz w:val="20"/>
              </w:rPr>
            </w:pPr>
            <w:r>
              <w:rPr>
                <w:sz w:val="20"/>
              </w:rPr>
              <w:t>М1, М2,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М3</w:t>
            </w:r>
          </w:p>
        </w:tc>
        <w:tc>
          <w:tcPr>
            <w:tcW w:w="5955" w:type="dxa"/>
            <w:gridSpan w:val="4"/>
          </w:tcPr>
          <w:p w14:paraId="234CDFB6" w14:textId="77777777" w:rsidR="00060DAA" w:rsidRDefault="00D520BA">
            <w:pPr>
              <w:pStyle w:val="TableParagraph"/>
              <w:spacing w:line="210" w:lineRule="exact"/>
              <w:ind w:left="150"/>
              <w:jc w:val="center"/>
              <w:rPr>
                <w:sz w:val="20"/>
              </w:rPr>
            </w:pPr>
            <w:r>
              <w:rPr>
                <w:sz w:val="20"/>
              </w:rPr>
              <w:t>Колоквијум,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5936C990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45E9E7D9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3970549C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И2</w:t>
            </w:r>
          </w:p>
        </w:tc>
        <w:tc>
          <w:tcPr>
            <w:tcW w:w="3121" w:type="dxa"/>
            <w:gridSpan w:val="2"/>
          </w:tcPr>
          <w:p w14:paraId="256ACA47" w14:textId="77777777" w:rsidR="00060DAA" w:rsidRDefault="00D520BA">
            <w:pPr>
              <w:pStyle w:val="TableParagraph"/>
              <w:spacing w:line="210" w:lineRule="exact"/>
              <w:ind w:left="1037"/>
              <w:rPr>
                <w:sz w:val="20"/>
              </w:rPr>
            </w:pPr>
            <w:r>
              <w:rPr>
                <w:sz w:val="20"/>
              </w:rPr>
              <w:t>М1,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М4</w:t>
            </w:r>
          </w:p>
        </w:tc>
        <w:tc>
          <w:tcPr>
            <w:tcW w:w="5955" w:type="dxa"/>
            <w:gridSpan w:val="4"/>
          </w:tcPr>
          <w:p w14:paraId="0CDEC4F6" w14:textId="77777777" w:rsidR="00060DAA" w:rsidRDefault="00D520BA">
            <w:pPr>
              <w:pStyle w:val="TableParagraph"/>
              <w:spacing w:line="210" w:lineRule="exact"/>
              <w:ind w:left="1446"/>
              <w:rPr>
                <w:sz w:val="20"/>
              </w:rPr>
            </w:pPr>
            <w:r>
              <w:rPr>
                <w:sz w:val="20"/>
              </w:rPr>
              <w:t>Колоквијум,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семинар,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21994815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25DF7BFF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09A4A195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И3</w:t>
            </w:r>
          </w:p>
        </w:tc>
        <w:tc>
          <w:tcPr>
            <w:tcW w:w="3121" w:type="dxa"/>
            <w:gridSpan w:val="2"/>
          </w:tcPr>
          <w:p w14:paraId="0BD79099" w14:textId="77777777" w:rsidR="00060DAA" w:rsidRDefault="00D520BA">
            <w:pPr>
              <w:pStyle w:val="TableParagraph"/>
              <w:spacing w:line="210" w:lineRule="exact"/>
              <w:ind w:left="850"/>
              <w:rPr>
                <w:sz w:val="20"/>
              </w:rPr>
            </w:pPr>
            <w:r>
              <w:rPr>
                <w:sz w:val="20"/>
              </w:rPr>
              <w:t>М1, М3,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М6</w:t>
            </w:r>
          </w:p>
        </w:tc>
        <w:tc>
          <w:tcPr>
            <w:tcW w:w="5955" w:type="dxa"/>
            <w:gridSpan w:val="4"/>
          </w:tcPr>
          <w:p w14:paraId="67D2EB49" w14:textId="77777777" w:rsidR="00060DAA" w:rsidRDefault="00D520BA">
            <w:pPr>
              <w:pStyle w:val="TableParagraph"/>
              <w:spacing w:line="210" w:lineRule="exact"/>
              <w:ind w:left="150" w:right="5"/>
              <w:jc w:val="center"/>
              <w:rPr>
                <w:sz w:val="20"/>
              </w:rPr>
            </w:pPr>
            <w:r>
              <w:rPr>
                <w:sz w:val="20"/>
              </w:rPr>
              <w:t>Колоквијум,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задаци,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5ED5F6D1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106F0B13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0F088949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И4</w:t>
            </w:r>
          </w:p>
        </w:tc>
        <w:tc>
          <w:tcPr>
            <w:tcW w:w="3121" w:type="dxa"/>
            <w:gridSpan w:val="2"/>
          </w:tcPr>
          <w:p w14:paraId="55875D88" w14:textId="77777777" w:rsidR="00060DAA" w:rsidRDefault="00D520BA">
            <w:pPr>
              <w:pStyle w:val="TableParagraph"/>
              <w:spacing w:line="210" w:lineRule="exact"/>
              <w:ind w:left="1042"/>
              <w:rPr>
                <w:sz w:val="20"/>
              </w:rPr>
            </w:pPr>
            <w:r>
              <w:rPr>
                <w:sz w:val="20"/>
              </w:rPr>
              <w:t>М1,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М4</w:t>
            </w:r>
          </w:p>
        </w:tc>
        <w:tc>
          <w:tcPr>
            <w:tcW w:w="5955" w:type="dxa"/>
            <w:gridSpan w:val="4"/>
          </w:tcPr>
          <w:p w14:paraId="451C0418" w14:textId="77777777" w:rsidR="00060DAA" w:rsidRDefault="00D520BA">
            <w:pPr>
              <w:pStyle w:val="TableParagraph"/>
              <w:spacing w:line="210" w:lineRule="exact"/>
              <w:ind w:left="150" w:right="4"/>
              <w:jc w:val="center"/>
              <w:rPr>
                <w:sz w:val="20"/>
              </w:rPr>
            </w:pPr>
            <w:r>
              <w:rPr>
                <w:sz w:val="20"/>
              </w:rPr>
              <w:t>Колоквијум,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дискусија,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семинар,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2194307A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516A918E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005EE86E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И5</w:t>
            </w:r>
          </w:p>
        </w:tc>
        <w:tc>
          <w:tcPr>
            <w:tcW w:w="3121" w:type="dxa"/>
            <w:gridSpan w:val="2"/>
          </w:tcPr>
          <w:p w14:paraId="54077064" w14:textId="77777777" w:rsidR="00060DAA" w:rsidRDefault="00D520BA">
            <w:pPr>
              <w:pStyle w:val="TableParagraph"/>
              <w:spacing w:line="210" w:lineRule="exact"/>
              <w:ind w:left="1042"/>
              <w:rPr>
                <w:sz w:val="20"/>
              </w:rPr>
            </w:pPr>
            <w:r>
              <w:rPr>
                <w:sz w:val="20"/>
              </w:rPr>
              <w:t>М2, М4,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М6</w:t>
            </w:r>
          </w:p>
        </w:tc>
        <w:tc>
          <w:tcPr>
            <w:tcW w:w="5955" w:type="dxa"/>
            <w:gridSpan w:val="4"/>
          </w:tcPr>
          <w:p w14:paraId="3C6FA185" w14:textId="77777777" w:rsidR="00060DAA" w:rsidRDefault="00D520BA">
            <w:pPr>
              <w:pStyle w:val="TableParagraph"/>
              <w:spacing w:line="210" w:lineRule="exact"/>
              <w:ind w:left="1282"/>
              <w:rPr>
                <w:sz w:val="20"/>
              </w:rPr>
            </w:pPr>
            <w:r>
              <w:rPr>
                <w:sz w:val="20"/>
              </w:rPr>
              <w:t>Семинар,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студија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случаја,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715938DB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4D1484E6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273B3775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И6</w:t>
            </w:r>
          </w:p>
        </w:tc>
        <w:tc>
          <w:tcPr>
            <w:tcW w:w="3121" w:type="dxa"/>
            <w:gridSpan w:val="2"/>
          </w:tcPr>
          <w:p w14:paraId="25CB5D6B" w14:textId="77777777" w:rsidR="00060DAA" w:rsidRDefault="00D520BA">
            <w:pPr>
              <w:pStyle w:val="TableParagraph"/>
              <w:spacing w:line="210" w:lineRule="exact"/>
              <w:ind w:left="850"/>
              <w:rPr>
                <w:sz w:val="20"/>
              </w:rPr>
            </w:pPr>
            <w:r>
              <w:rPr>
                <w:sz w:val="20"/>
              </w:rPr>
              <w:t>М1, М2,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М7</w:t>
            </w:r>
          </w:p>
        </w:tc>
        <w:tc>
          <w:tcPr>
            <w:tcW w:w="5955" w:type="dxa"/>
            <w:gridSpan w:val="4"/>
          </w:tcPr>
          <w:p w14:paraId="05CBAA84" w14:textId="77777777" w:rsidR="00060DAA" w:rsidRDefault="00D520BA">
            <w:pPr>
              <w:pStyle w:val="TableParagraph"/>
              <w:spacing w:line="210" w:lineRule="exact"/>
              <w:ind w:left="150" w:right="9"/>
              <w:jc w:val="center"/>
              <w:rPr>
                <w:sz w:val="20"/>
              </w:rPr>
            </w:pPr>
            <w:r>
              <w:rPr>
                <w:sz w:val="20"/>
              </w:rPr>
              <w:t>Колоквијум,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пројекат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policy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анализа),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47C8FAC0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06E71E87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6B8AC2FC" w14:textId="77777777" w:rsidR="00060DAA" w:rsidRDefault="00D520BA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И7</w:t>
            </w:r>
          </w:p>
        </w:tc>
        <w:tc>
          <w:tcPr>
            <w:tcW w:w="3121" w:type="dxa"/>
            <w:gridSpan w:val="2"/>
          </w:tcPr>
          <w:p w14:paraId="45672240" w14:textId="77777777" w:rsidR="00060DAA" w:rsidRDefault="00D520BA">
            <w:pPr>
              <w:pStyle w:val="TableParagraph"/>
              <w:spacing w:line="210" w:lineRule="exact"/>
              <w:ind w:left="850"/>
              <w:rPr>
                <w:sz w:val="20"/>
              </w:rPr>
            </w:pPr>
            <w:r>
              <w:rPr>
                <w:sz w:val="20"/>
              </w:rPr>
              <w:t>M1,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М7</w:t>
            </w:r>
          </w:p>
        </w:tc>
        <w:tc>
          <w:tcPr>
            <w:tcW w:w="5955" w:type="dxa"/>
            <w:gridSpan w:val="4"/>
          </w:tcPr>
          <w:p w14:paraId="2099CFE3" w14:textId="77777777" w:rsidR="00060DAA" w:rsidRDefault="00D520BA">
            <w:pPr>
              <w:pStyle w:val="TableParagraph"/>
              <w:spacing w:line="210" w:lineRule="exact"/>
              <w:ind w:left="150" w:right="5"/>
              <w:jc w:val="center"/>
              <w:rPr>
                <w:sz w:val="20"/>
              </w:rPr>
            </w:pPr>
            <w:r>
              <w:rPr>
                <w:sz w:val="20"/>
              </w:rPr>
              <w:t>Презентација,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завршни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испит</w:t>
            </w:r>
          </w:p>
        </w:tc>
      </w:tr>
      <w:tr w:rsidR="00060DAA" w14:paraId="6C00773F" w14:textId="77777777">
        <w:trPr>
          <w:trHeight w:val="230"/>
        </w:trPr>
        <w:tc>
          <w:tcPr>
            <w:tcW w:w="115" w:type="dxa"/>
            <w:tcBorders>
              <w:top w:val="nil"/>
              <w:bottom w:val="nil"/>
            </w:tcBorders>
          </w:tcPr>
          <w:p w14:paraId="044875F0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</w:tcPr>
          <w:p w14:paraId="6AE13806" w14:textId="77777777" w:rsidR="00060DAA" w:rsidRDefault="00D520BA">
            <w:pPr>
              <w:pStyle w:val="TableParagraph"/>
              <w:spacing w:line="211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И8</w:t>
            </w:r>
          </w:p>
        </w:tc>
        <w:tc>
          <w:tcPr>
            <w:tcW w:w="3121" w:type="dxa"/>
            <w:gridSpan w:val="2"/>
          </w:tcPr>
          <w:p w14:paraId="5D2F3517" w14:textId="77777777" w:rsidR="00060DAA" w:rsidRDefault="00D520BA">
            <w:pPr>
              <w:pStyle w:val="TableParagraph"/>
              <w:spacing w:line="211" w:lineRule="exact"/>
              <w:ind w:left="1042"/>
              <w:rPr>
                <w:sz w:val="20"/>
              </w:rPr>
            </w:pPr>
            <w:r>
              <w:rPr>
                <w:sz w:val="20"/>
              </w:rPr>
              <w:t>М5,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М7</w:t>
            </w:r>
          </w:p>
        </w:tc>
        <w:tc>
          <w:tcPr>
            <w:tcW w:w="5955" w:type="dxa"/>
            <w:gridSpan w:val="4"/>
          </w:tcPr>
          <w:p w14:paraId="77149762" w14:textId="77777777" w:rsidR="00060DAA" w:rsidRDefault="00D520BA">
            <w:pPr>
              <w:pStyle w:val="TableParagraph"/>
              <w:spacing w:line="211" w:lineRule="exact"/>
              <w:ind w:left="586"/>
              <w:rPr>
                <w:sz w:val="20"/>
              </w:rPr>
            </w:pPr>
            <w:r>
              <w:rPr>
                <w:sz w:val="20"/>
              </w:rPr>
              <w:t>Студија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случаја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(решавање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проблема),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настава</w:t>
            </w:r>
          </w:p>
        </w:tc>
      </w:tr>
      <w:tr w:rsidR="00060DAA" w14:paraId="261B8627" w14:textId="77777777">
        <w:trPr>
          <w:trHeight w:val="234"/>
        </w:trPr>
        <w:tc>
          <w:tcPr>
            <w:tcW w:w="115" w:type="dxa"/>
            <w:tcBorders>
              <w:top w:val="nil"/>
            </w:tcBorders>
          </w:tcPr>
          <w:p w14:paraId="68EB9469" w14:textId="77777777" w:rsidR="00060DAA" w:rsidRDefault="00060DA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14:paraId="30A968F8" w14:textId="77777777" w:rsidR="00060DAA" w:rsidRDefault="00D520BA">
            <w:pPr>
              <w:pStyle w:val="TableParagraph"/>
              <w:spacing w:line="215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И9</w:t>
            </w:r>
          </w:p>
        </w:tc>
        <w:tc>
          <w:tcPr>
            <w:tcW w:w="3121" w:type="dxa"/>
            <w:gridSpan w:val="2"/>
            <w:tcBorders>
              <w:bottom w:val="single" w:sz="8" w:space="0" w:color="000000"/>
            </w:tcBorders>
          </w:tcPr>
          <w:p w14:paraId="6E2CD05A" w14:textId="77777777" w:rsidR="00060DAA" w:rsidRDefault="00D520BA">
            <w:pPr>
              <w:pStyle w:val="TableParagraph"/>
              <w:spacing w:line="215" w:lineRule="exact"/>
              <w:ind w:left="1042"/>
              <w:rPr>
                <w:sz w:val="20"/>
              </w:rPr>
            </w:pPr>
            <w:r>
              <w:rPr>
                <w:sz w:val="20"/>
              </w:rPr>
              <w:t>М2,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М7</w:t>
            </w:r>
          </w:p>
        </w:tc>
        <w:tc>
          <w:tcPr>
            <w:tcW w:w="5955" w:type="dxa"/>
            <w:gridSpan w:val="4"/>
            <w:tcBorders>
              <w:bottom w:val="single" w:sz="8" w:space="0" w:color="000000"/>
            </w:tcBorders>
          </w:tcPr>
          <w:p w14:paraId="4841F9DE" w14:textId="77777777" w:rsidR="00060DAA" w:rsidRDefault="00D520BA">
            <w:pPr>
              <w:pStyle w:val="TableParagraph"/>
              <w:spacing w:line="215" w:lineRule="exact"/>
              <w:ind w:left="1200"/>
              <w:rPr>
                <w:sz w:val="20"/>
              </w:rPr>
            </w:pPr>
            <w:r>
              <w:rPr>
                <w:sz w:val="20"/>
              </w:rPr>
              <w:t>Презентација,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семинар,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часу</w:t>
            </w:r>
          </w:p>
        </w:tc>
      </w:tr>
      <w:tr w:rsidR="00060DAA" w14:paraId="6BAC027A" w14:textId="77777777">
        <w:trPr>
          <w:trHeight w:val="345"/>
        </w:trPr>
        <w:tc>
          <w:tcPr>
            <w:tcW w:w="10463" w:type="dxa"/>
            <w:gridSpan w:val="8"/>
            <w:tcBorders>
              <w:top w:val="single" w:sz="8" w:space="0" w:color="000000"/>
            </w:tcBorders>
            <w:shd w:val="clear" w:color="auto" w:fill="E7E6E6"/>
          </w:tcPr>
          <w:p w14:paraId="08F64B1B" w14:textId="77777777" w:rsidR="00060DAA" w:rsidRDefault="00D520BA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sz w:val="20"/>
              </w:rPr>
              <w:t>Оцена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знања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(максимални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број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поена</w:t>
            </w:r>
            <w:r>
              <w:rPr>
                <w:b/>
                <w:spacing w:val="-4"/>
                <w:sz w:val="20"/>
              </w:rPr>
              <w:t xml:space="preserve"> 100)</w:t>
            </w:r>
          </w:p>
        </w:tc>
      </w:tr>
      <w:tr w:rsidR="00060DAA" w14:paraId="15E93DC1" w14:textId="77777777" w:rsidTr="00380522">
        <w:trPr>
          <w:trHeight w:val="264"/>
        </w:trPr>
        <w:tc>
          <w:tcPr>
            <w:tcW w:w="3447" w:type="dxa"/>
            <w:gridSpan w:val="3"/>
          </w:tcPr>
          <w:p w14:paraId="40E800F3" w14:textId="77777777" w:rsidR="00060DAA" w:rsidRDefault="00D520BA" w:rsidP="0038052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Предиспитне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обавезе</w:t>
            </w:r>
          </w:p>
        </w:tc>
        <w:tc>
          <w:tcPr>
            <w:tcW w:w="2137" w:type="dxa"/>
            <w:gridSpan w:val="2"/>
          </w:tcPr>
          <w:p w14:paraId="1F794338" w14:textId="77777777" w:rsidR="00060DAA" w:rsidRDefault="00D520BA" w:rsidP="00380522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поена</w:t>
            </w:r>
          </w:p>
        </w:tc>
        <w:tc>
          <w:tcPr>
            <w:tcW w:w="3515" w:type="dxa"/>
            <w:gridSpan w:val="2"/>
          </w:tcPr>
          <w:p w14:paraId="0A148620" w14:textId="77777777" w:rsidR="00060DAA" w:rsidRDefault="00D520BA" w:rsidP="0038052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Завршни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испит</w:t>
            </w:r>
          </w:p>
        </w:tc>
        <w:tc>
          <w:tcPr>
            <w:tcW w:w="1364" w:type="dxa"/>
          </w:tcPr>
          <w:p w14:paraId="506A37BD" w14:textId="77777777" w:rsidR="00060DAA" w:rsidRDefault="00D520BA" w:rsidP="0038052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поена</w:t>
            </w:r>
          </w:p>
        </w:tc>
      </w:tr>
      <w:tr w:rsidR="00060DAA" w14:paraId="36DB25B8" w14:textId="77777777">
        <w:trPr>
          <w:trHeight w:val="350"/>
        </w:trPr>
        <w:tc>
          <w:tcPr>
            <w:tcW w:w="3447" w:type="dxa"/>
            <w:gridSpan w:val="3"/>
          </w:tcPr>
          <w:p w14:paraId="2FF2E4C3" w14:textId="77777777" w:rsidR="00060DAA" w:rsidRDefault="00D520BA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активност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предавања</w:t>
            </w:r>
          </w:p>
        </w:tc>
        <w:tc>
          <w:tcPr>
            <w:tcW w:w="2137" w:type="dxa"/>
            <w:gridSpan w:val="2"/>
          </w:tcPr>
          <w:p w14:paraId="143EE9E7" w14:textId="77777777" w:rsidR="00060DAA" w:rsidRDefault="00D520BA">
            <w:pPr>
              <w:pStyle w:val="TableParagraph"/>
              <w:spacing w:before="53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515" w:type="dxa"/>
            <w:gridSpan w:val="2"/>
          </w:tcPr>
          <w:p w14:paraId="4CA00D52" w14:textId="77777777" w:rsidR="00060DAA" w:rsidRDefault="00060D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4" w:type="dxa"/>
          </w:tcPr>
          <w:p w14:paraId="332BEACA" w14:textId="77777777" w:rsidR="00060DAA" w:rsidRDefault="00060DAA">
            <w:pPr>
              <w:pStyle w:val="TableParagraph"/>
              <w:ind w:left="0"/>
              <w:rPr>
                <w:sz w:val="20"/>
              </w:rPr>
            </w:pPr>
          </w:p>
        </w:tc>
      </w:tr>
      <w:tr w:rsidR="00060DAA" w14:paraId="1855413D" w14:textId="77777777">
        <w:trPr>
          <w:trHeight w:val="580"/>
        </w:trPr>
        <w:tc>
          <w:tcPr>
            <w:tcW w:w="3447" w:type="dxa"/>
            <w:gridSpan w:val="3"/>
          </w:tcPr>
          <w:p w14:paraId="1042D19F" w14:textId="77777777" w:rsidR="00060DAA" w:rsidRDefault="00D520BA">
            <w:pPr>
              <w:pStyle w:val="TableParagraph"/>
              <w:spacing w:before="57" w:line="235" w:lineRule="auto"/>
              <w:rPr>
                <w:sz w:val="20"/>
              </w:rPr>
            </w:pPr>
            <w:r>
              <w:rPr>
                <w:sz w:val="20"/>
              </w:rPr>
              <w:t>практична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настава/студија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случаја, </w:t>
            </w:r>
            <w:r>
              <w:rPr>
                <w:spacing w:val="-2"/>
                <w:sz w:val="20"/>
              </w:rPr>
              <w:t>презентација</w:t>
            </w:r>
          </w:p>
        </w:tc>
        <w:tc>
          <w:tcPr>
            <w:tcW w:w="2137" w:type="dxa"/>
            <w:gridSpan w:val="2"/>
          </w:tcPr>
          <w:p w14:paraId="6E708911" w14:textId="77777777" w:rsidR="00060DAA" w:rsidRDefault="00D520BA">
            <w:pPr>
              <w:pStyle w:val="TableParagraph"/>
              <w:spacing w:before="168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515" w:type="dxa"/>
            <w:gridSpan w:val="2"/>
          </w:tcPr>
          <w:p w14:paraId="6E4735E0" w14:textId="77777777" w:rsidR="00060DAA" w:rsidRDefault="00D520BA">
            <w:pPr>
              <w:pStyle w:val="TableParagraph"/>
              <w:spacing w:before="168"/>
              <w:ind w:left="105"/>
              <w:rPr>
                <w:sz w:val="20"/>
              </w:rPr>
            </w:pPr>
            <w:r>
              <w:rPr>
                <w:sz w:val="20"/>
              </w:rPr>
              <w:t>усмени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испт</w:t>
            </w:r>
          </w:p>
        </w:tc>
        <w:tc>
          <w:tcPr>
            <w:tcW w:w="1364" w:type="dxa"/>
          </w:tcPr>
          <w:p w14:paraId="3CEAD760" w14:textId="77777777" w:rsidR="00060DAA" w:rsidRPr="007C66DD" w:rsidRDefault="00D520BA">
            <w:pPr>
              <w:pStyle w:val="TableParagraph"/>
              <w:spacing w:before="168"/>
              <w:rPr>
                <w:iCs/>
                <w:sz w:val="20"/>
              </w:rPr>
            </w:pPr>
            <w:r w:rsidRPr="007C66DD">
              <w:rPr>
                <w:iCs/>
                <w:spacing w:val="-5"/>
                <w:sz w:val="20"/>
              </w:rPr>
              <w:t>50</w:t>
            </w:r>
          </w:p>
        </w:tc>
      </w:tr>
      <w:tr w:rsidR="00060DAA" w14:paraId="4E542591" w14:textId="77777777">
        <w:trPr>
          <w:trHeight w:val="350"/>
        </w:trPr>
        <w:tc>
          <w:tcPr>
            <w:tcW w:w="3447" w:type="dxa"/>
            <w:gridSpan w:val="3"/>
          </w:tcPr>
          <w:p w14:paraId="19B47FF4" w14:textId="77777777" w:rsidR="00060DAA" w:rsidRDefault="00D520BA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>колоквијум</w:t>
            </w:r>
          </w:p>
        </w:tc>
        <w:tc>
          <w:tcPr>
            <w:tcW w:w="2137" w:type="dxa"/>
            <w:gridSpan w:val="2"/>
          </w:tcPr>
          <w:p w14:paraId="3C9D6F5C" w14:textId="77777777" w:rsidR="00060DAA" w:rsidRDefault="00D520BA">
            <w:pPr>
              <w:pStyle w:val="TableParagraph"/>
              <w:spacing w:before="53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515" w:type="dxa"/>
            <w:gridSpan w:val="2"/>
          </w:tcPr>
          <w:p w14:paraId="7EC5ED57" w14:textId="77777777" w:rsidR="00060DAA" w:rsidRDefault="00060D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4" w:type="dxa"/>
          </w:tcPr>
          <w:p w14:paraId="0A2F2968" w14:textId="77777777" w:rsidR="00060DAA" w:rsidRDefault="00060DAA">
            <w:pPr>
              <w:pStyle w:val="TableParagraph"/>
              <w:ind w:left="0"/>
              <w:rPr>
                <w:sz w:val="20"/>
              </w:rPr>
            </w:pPr>
          </w:p>
        </w:tc>
      </w:tr>
      <w:tr w:rsidR="00060DAA" w14:paraId="17C8EEF6" w14:textId="77777777">
        <w:trPr>
          <w:trHeight w:val="350"/>
        </w:trPr>
        <w:tc>
          <w:tcPr>
            <w:tcW w:w="3447" w:type="dxa"/>
            <w:gridSpan w:val="3"/>
          </w:tcPr>
          <w:p w14:paraId="0D31FAA7" w14:textId="77777777" w:rsidR="00060DAA" w:rsidRDefault="00D520BA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>семинар/пројекат</w:t>
            </w:r>
          </w:p>
        </w:tc>
        <w:tc>
          <w:tcPr>
            <w:tcW w:w="2137" w:type="dxa"/>
            <w:gridSpan w:val="2"/>
          </w:tcPr>
          <w:p w14:paraId="51699D60" w14:textId="77777777" w:rsidR="00060DAA" w:rsidRDefault="00D520BA">
            <w:pPr>
              <w:pStyle w:val="TableParagraph"/>
              <w:spacing w:before="53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515" w:type="dxa"/>
            <w:gridSpan w:val="2"/>
          </w:tcPr>
          <w:p w14:paraId="5BC75B5E" w14:textId="77777777" w:rsidR="00060DAA" w:rsidRDefault="00060D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4" w:type="dxa"/>
          </w:tcPr>
          <w:p w14:paraId="0A0909C8" w14:textId="77777777" w:rsidR="00060DAA" w:rsidRDefault="00060DA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2841AC7" w14:textId="77777777" w:rsidR="00D520BA" w:rsidRDefault="00D520BA"/>
    <w:sectPr w:rsidR="00D520BA">
      <w:type w:val="continuous"/>
      <w:pgSz w:w="1191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259"/>
    <w:multiLevelType w:val="hybridMultilevel"/>
    <w:tmpl w:val="C79E7B88"/>
    <w:lvl w:ilvl="0" w:tplc="B42A2534">
      <w:numFmt w:val="bullet"/>
      <w:lvlText w:val=""/>
      <w:lvlJc w:val="left"/>
      <w:pPr>
        <w:ind w:left="25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eastAsia="en-US" w:bidi="ar-SA"/>
      </w:rPr>
    </w:lvl>
    <w:lvl w:ilvl="1" w:tplc="AA18F204">
      <w:numFmt w:val="bullet"/>
      <w:lvlText w:val="•"/>
      <w:lvlJc w:val="left"/>
      <w:pPr>
        <w:ind w:left="1279" w:hanging="144"/>
      </w:pPr>
      <w:rPr>
        <w:rFonts w:hint="default"/>
        <w:lang w:eastAsia="en-US" w:bidi="ar-SA"/>
      </w:rPr>
    </w:lvl>
    <w:lvl w:ilvl="2" w:tplc="272E6F2A">
      <w:numFmt w:val="bullet"/>
      <w:lvlText w:val="•"/>
      <w:lvlJc w:val="left"/>
      <w:pPr>
        <w:ind w:left="2298" w:hanging="144"/>
      </w:pPr>
      <w:rPr>
        <w:rFonts w:hint="default"/>
        <w:lang w:eastAsia="en-US" w:bidi="ar-SA"/>
      </w:rPr>
    </w:lvl>
    <w:lvl w:ilvl="3" w:tplc="059A5954">
      <w:numFmt w:val="bullet"/>
      <w:lvlText w:val="•"/>
      <w:lvlJc w:val="left"/>
      <w:pPr>
        <w:ind w:left="3317" w:hanging="144"/>
      </w:pPr>
      <w:rPr>
        <w:rFonts w:hint="default"/>
        <w:lang w:eastAsia="en-US" w:bidi="ar-SA"/>
      </w:rPr>
    </w:lvl>
    <w:lvl w:ilvl="4" w:tplc="65C25546">
      <w:numFmt w:val="bullet"/>
      <w:lvlText w:val="•"/>
      <w:lvlJc w:val="left"/>
      <w:pPr>
        <w:ind w:left="4337" w:hanging="144"/>
      </w:pPr>
      <w:rPr>
        <w:rFonts w:hint="default"/>
        <w:lang w:eastAsia="en-US" w:bidi="ar-SA"/>
      </w:rPr>
    </w:lvl>
    <w:lvl w:ilvl="5" w:tplc="D854A11A">
      <w:numFmt w:val="bullet"/>
      <w:lvlText w:val="•"/>
      <w:lvlJc w:val="left"/>
      <w:pPr>
        <w:ind w:left="5356" w:hanging="144"/>
      </w:pPr>
      <w:rPr>
        <w:rFonts w:hint="default"/>
        <w:lang w:eastAsia="en-US" w:bidi="ar-SA"/>
      </w:rPr>
    </w:lvl>
    <w:lvl w:ilvl="6" w:tplc="12E8A346">
      <w:numFmt w:val="bullet"/>
      <w:lvlText w:val="•"/>
      <w:lvlJc w:val="left"/>
      <w:pPr>
        <w:ind w:left="6375" w:hanging="144"/>
      </w:pPr>
      <w:rPr>
        <w:rFonts w:hint="default"/>
        <w:lang w:eastAsia="en-US" w:bidi="ar-SA"/>
      </w:rPr>
    </w:lvl>
    <w:lvl w:ilvl="7" w:tplc="5456FEF0">
      <w:numFmt w:val="bullet"/>
      <w:lvlText w:val="•"/>
      <w:lvlJc w:val="left"/>
      <w:pPr>
        <w:ind w:left="7395" w:hanging="144"/>
      </w:pPr>
      <w:rPr>
        <w:rFonts w:hint="default"/>
        <w:lang w:eastAsia="en-US" w:bidi="ar-SA"/>
      </w:rPr>
    </w:lvl>
    <w:lvl w:ilvl="8" w:tplc="C0FC0E8A">
      <w:numFmt w:val="bullet"/>
      <w:lvlText w:val="•"/>
      <w:lvlJc w:val="left"/>
      <w:pPr>
        <w:ind w:left="8414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AA"/>
    <w:rsid w:val="00026C3C"/>
    <w:rsid w:val="00060DAA"/>
    <w:rsid w:val="00380522"/>
    <w:rsid w:val="005F4B51"/>
    <w:rsid w:val="007C66DD"/>
    <w:rsid w:val="008E3DEF"/>
    <w:rsid w:val="00D520BA"/>
    <w:rsid w:val="00E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D6B62"/>
  <w15:docId w15:val="{E27DCA89-A07D-4C37-B885-E050798E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8"/>
      <w:ind w:right="3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7</cp:revision>
  <dcterms:created xsi:type="dcterms:W3CDTF">2026-03-21T10:13:00Z</dcterms:created>
  <dcterms:modified xsi:type="dcterms:W3CDTF">2026-06-02T12:21:00Z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2026-03-21T00:00:00Z</vt:filetime>
  </property>
  <property fmtid="{D5CDD505-2E9C-101B-9397-08002B2CF9AE}" pid="5" name="Producer">
    <vt:lpwstr>www.ilovepdf.com</vt:lpwstr>
  </property>
</Properties>
</file>